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84F6">
      <w:pPr>
        <w:rPr>
          <w:rFonts w:ascii="仿宋-GB2312" w:hAnsi="仿宋-GB2312" w:eastAsia="仿宋-GB2312" w:cs="仿宋-GB2312"/>
          <w:bCs/>
          <w:sz w:val="28"/>
          <w:szCs w:val="28"/>
        </w:rPr>
      </w:pPr>
      <w:r>
        <w:rPr>
          <w:rFonts w:hint="eastAsia" w:ascii="仿宋-GB2312" w:hAnsi="仿宋-GB2312" w:eastAsia="仿宋-GB2312" w:cs="仿宋-GB2312"/>
          <w:bCs/>
          <w:sz w:val="28"/>
          <w:szCs w:val="28"/>
        </w:rPr>
        <w:t>附件</w:t>
      </w:r>
      <w:r>
        <w:rPr>
          <w:rFonts w:hint="eastAsia" w:ascii="仿宋-GB2312" w:hAnsi="仿宋-GB2312" w:eastAsia="仿宋-GB2312" w:cs="仿宋-GB2312"/>
          <w:bCs/>
          <w:sz w:val="28"/>
          <w:szCs w:val="28"/>
          <w:lang w:val="en-US" w:eastAsia="zh-CN"/>
        </w:rPr>
        <w:t>1</w:t>
      </w:r>
      <w:r>
        <w:rPr>
          <w:rFonts w:hint="eastAsia" w:ascii="仿宋-GB2312" w:hAnsi="仿宋-GB2312" w:eastAsia="仿宋-GB2312" w:cs="仿宋-GB2312"/>
          <w:bCs/>
          <w:sz w:val="28"/>
          <w:szCs w:val="28"/>
        </w:rPr>
        <w:t>：招聘岗位、人数、岗位职责及任职要求</w:t>
      </w:r>
    </w:p>
    <w:tbl>
      <w:tblPr>
        <w:tblStyle w:val="3"/>
        <w:tblW w:w="13975" w:type="dxa"/>
        <w:tblInd w:w="-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617"/>
        <w:gridCol w:w="970"/>
        <w:gridCol w:w="5360"/>
        <w:gridCol w:w="3712"/>
      </w:tblGrid>
      <w:tr w14:paraId="26836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FBC10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部门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EA4D5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62BF5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人数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15921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岗位职责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52A44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任职要求</w:t>
            </w:r>
          </w:p>
        </w:tc>
      </w:tr>
      <w:tr w14:paraId="32E90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7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897C9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外联部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3A69B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专员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B3EB5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17AA6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1.根据公司业务发展规划，对接和运营合肥市老年康养服务专委会，做好老年客户圈层搭建，有效开展营销宣传工作；</w:t>
            </w:r>
          </w:p>
          <w:p w14:paraId="5EAB046D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2.结合相关养老服务政策，同时利用好专委会主体，逐步提升专委会会员粘性，树立专委会的公益形象；</w:t>
            </w:r>
          </w:p>
          <w:p w14:paraId="61D5A66F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3.根据专委会发展需要，策划组织各类老年活动，深度宣传公司的品牌和价值观，树立公司良好的企业形象和业界口碑，助力公司获得更广泛老年客户的认可；</w:t>
            </w:r>
          </w:p>
          <w:p w14:paraId="5C5ECC2F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4.负责专委会活动策划、成果宣传、媒体渠道的建设和日常内容更新，维护好专委会公众号、视频号等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运营媒体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。</w:t>
            </w:r>
          </w:p>
          <w:p w14:paraId="3BCC1B70">
            <w:pPr>
              <w:jc w:val="left"/>
              <w:rPr>
                <w:rFonts w:ascii="仿宋-GB2312" w:hAnsi="仿宋-GB2312" w:eastAsia="仿宋-GB2312" w:cs="仿宋-GB2312"/>
                <w:b/>
                <w:sz w:val="24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574E7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1.年龄：35周岁及以下（1989年1月1日后出生）；</w:t>
            </w:r>
          </w:p>
          <w:p w14:paraId="23A273E6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学历及专业：大学本科及以上学历，行政管理、工商管理、人力资源管理等管理类相关专业；文秘、汉语言文学、汉语国际教育、新闻学等文学类相关专业；法学类相关专业；社会工作学、智慧健康养老服务与管理、老年服务与管理等公共服务与管理类相关专业；</w:t>
            </w:r>
          </w:p>
          <w:p w14:paraId="2A44F7F4">
            <w:pPr>
              <w:jc w:val="left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3.工作经验：具有两年以上活动策划、品牌宣传、新媒体运营相关工作经验，具有一年以上养老行业相关工作经验。</w:t>
            </w:r>
          </w:p>
        </w:tc>
      </w:tr>
      <w:tr w14:paraId="0E21B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92A85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部门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0F5C6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19561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人数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C8C06"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岗位职责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4774D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任职要求</w:t>
            </w:r>
          </w:p>
        </w:tc>
      </w:tr>
      <w:tr w14:paraId="3EB90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5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72674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康复医院体检中心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B0483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口腔医生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8DD4B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E7FEE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1.认真执行各项规章制度和操作常规；</w:t>
            </w:r>
          </w:p>
          <w:p w14:paraId="462EA6B3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2.按照口腔科体检项目的要求，认真询问病史，并按口腔科体检顺序进行检查，确保体检项目无遗漏；</w:t>
            </w:r>
          </w:p>
          <w:p w14:paraId="06BE07AF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3.对体检中发现的阳性体征在体检表相应栏目中简明扼要地予以描述，防止简单下结论；</w:t>
            </w:r>
          </w:p>
          <w:p w14:paraId="43397235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4.认真填写体检表，记录完整，字迹清楚，书写规范，做到无漏填、无错项；</w:t>
            </w:r>
          </w:p>
          <w:p w14:paraId="0DDF267C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5.负责口腔科的体检小结，做出本科的检查结论及建议，并在体检医师签字处签署全名；</w:t>
            </w:r>
          </w:p>
          <w:p w14:paraId="44D4249C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6.体检过程中对体检客人提出的问题，做好咨询解答工作；</w:t>
            </w:r>
          </w:p>
          <w:p w14:paraId="198D4C0A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7.执行保护性医疗制度，尊重体检客人的隐私权；</w:t>
            </w:r>
          </w:p>
          <w:p w14:paraId="5CAAED87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8.体检中遇到特殊情况时，要及时与相关科室或主检医师会诊，共同做出结论；</w:t>
            </w:r>
          </w:p>
          <w:p w14:paraId="24674257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9.负责口腔科体检日常用品的请领并做好消耗记录；爱护本科室的设备和物品；</w:t>
            </w:r>
          </w:p>
          <w:p w14:paraId="2868C578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10.做好医疗废弃物的处理；保持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科内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的整洁和卫生</w:t>
            </w:r>
            <w:r>
              <w:rPr>
                <w:rFonts w:ascii="仿宋-GB2312" w:hAnsi="仿宋-GB2312" w:eastAsia="仿宋-GB2312" w:cs="仿宋-GB2312"/>
                <w:bCs/>
                <w:sz w:val="24"/>
              </w:rPr>
              <w:t>。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C5978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1.年龄：男60周岁以下（1964年1月1日后出生）、女55周岁以下（1969年1月1日后出生）；</w:t>
            </w:r>
          </w:p>
          <w:p w14:paraId="15B1385F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2.学历及专业：大专及以上学历，临床医学、口腔医学、口腔医学技术等医学类相关专业；</w:t>
            </w:r>
          </w:p>
          <w:p w14:paraId="4ACC5DF1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3.工作经验：具备累计一年及以上同岗位工作经验，硕士学历或已完成规培不要求工作经验；</w:t>
            </w:r>
          </w:p>
          <w:p w14:paraId="1D3CC0B1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4.能力素质：具有初级及以上职称优先。</w:t>
            </w:r>
          </w:p>
        </w:tc>
      </w:tr>
    </w:tbl>
    <w:p w14:paraId="5C4716F3">
      <w:pPr>
        <w:jc w:val="center"/>
        <w:rPr>
          <w:rFonts w:ascii="仿宋-GB2312" w:hAnsi="仿宋-GB2312" w:eastAsia="仿宋-GB2312" w:cs="仿宋-GB2312"/>
          <w:bCs/>
          <w:sz w:val="24"/>
        </w:rPr>
      </w:pPr>
      <w:r>
        <w:rPr>
          <w:rFonts w:hint="eastAsia" w:ascii="仿宋-GB2312" w:hAnsi="仿宋-GB2312" w:eastAsia="仿宋-GB2312" w:cs="仿宋-GB2312"/>
          <w:bCs/>
          <w:sz w:val="24"/>
        </w:rPr>
        <w:br w:type="page"/>
      </w:r>
    </w:p>
    <w:tbl>
      <w:tblPr>
        <w:tblStyle w:val="3"/>
        <w:tblW w:w="13975" w:type="dxa"/>
        <w:tblInd w:w="-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1617"/>
        <w:gridCol w:w="970"/>
        <w:gridCol w:w="5360"/>
        <w:gridCol w:w="3712"/>
      </w:tblGrid>
      <w:tr w14:paraId="73CBB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85E5E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部门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8F9D1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48D35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人数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A12A0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岗位职责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9854D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任职要求</w:t>
            </w:r>
          </w:p>
        </w:tc>
      </w:tr>
      <w:tr w14:paraId="10CAE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8" w:hRule="atLeast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ED767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康复医院健康管理部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A8406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高级客户专员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7D2D2"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F6055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1.在上级的领导和监督下定期完成量化的工作要求；</w:t>
            </w:r>
          </w:p>
          <w:p w14:paraId="640F96DD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2.督导医院各项服务流程的正常运转和日常接待服务工作的落实，特别是大群体客户等；</w:t>
            </w:r>
          </w:p>
          <w:p w14:paraId="451B7693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3.配合医院开展的各种经营活动，做好客户群体的挖掘，认真做好医院客户资源库的维护；</w:t>
            </w:r>
          </w:p>
          <w:p w14:paraId="49A0BA85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4.负责组织接待，为邀约来院顾客团队、个人，开展相应的就诊服务流程；</w:t>
            </w:r>
          </w:p>
          <w:p w14:paraId="36206758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5.负责体检客户的开发和维护；</w:t>
            </w:r>
          </w:p>
          <w:p w14:paraId="14296B72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6.深入开发客户需求，以客户为导向提供合理的健康体检套餐和方案；</w:t>
            </w:r>
          </w:p>
          <w:p w14:paraId="140BAB0A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7.协助渠道伙伴策划市场活动，并负责推进市场活动展开；</w:t>
            </w:r>
          </w:p>
          <w:p w14:paraId="1EAD6212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8.支持和维系渠道关系；</w:t>
            </w:r>
          </w:p>
          <w:p w14:paraId="7C98124B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9.完成上级交给的其它事务性工作。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2CB91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1.年龄：45周岁以下（1979年1月1日后出生）；</w:t>
            </w:r>
          </w:p>
          <w:p w14:paraId="1348717D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.学历及专业：大专及以上学历，专业不限，市场营销、行政管理、人力资源管理、工商管理、会计学、财务管理等管理类相关专业及临床医学、中医学、针灸推拿学、预防医学、康复治疗学、康复治疗技术、护理学等医学类相关专业优先；</w:t>
            </w:r>
          </w:p>
          <w:p w14:paraId="5D368CF8">
            <w:pPr>
              <w:jc w:val="left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3.工作经验：具备累计三年及以上体检行业营销相关工作经验</w:t>
            </w:r>
            <w:bookmarkStart w:id="0" w:name="_GoBack"/>
            <w:bookmarkEnd w:id="0"/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。</w:t>
            </w:r>
          </w:p>
        </w:tc>
      </w:tr>
    </w:tbl>
    <w:p w14:paraId="255A4860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609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228C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228C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EB76853"/>
    <w:rsid w:val="34F62354"/>
    <w:rsid w:val="39C65CF6"/>
    <w:rsid w:val="3C1E0B0E"/>
    <w:rsid w:val="45911DC0"/>
    <w:rsid w:val="7EB7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1403</Characters>
  <Lines>0</Lines>
  <Paragraphs>0</Paragraphs>
  <TotalTime>12</TotalTime>
  <ScaleCrop>false</ScaleCrop>
  <LinksUpToDate>false</LinksUpToDate>
  <CharactersWithSpaces>1403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2024-07-24T08:03:00Z</dcterms:created>
  <dc:creator>王竹馨</dc:creator>
  <cp:lastModifiedBy>王竹馨</cp:lastModifiedBy>
  <dcterms:modified xsi:type="dcterms:W3CDTF">2024-07-24T08:38:11Z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C9B3F6B7EF38433D8649097A7D77BD94_11</vt:lpwstr>
  </property>
</Properties>
</file>